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76" w:rsidRPr="00220876" w:rsidRDefault="00220876" w:rsidP="002208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F282C"/>
          <w:kern w:val="36"/>
          <w:sz w:val="27"/>
          <w:szCs w:val="27"/>
          <w:lang w:eastAsia="ru-RU"/>
        </w:rPr>
      </w:pPr>
      <w:r w:rsidRPr="00220876">
        <w:rPr>
          <w:rFonts w:ascii="Arial" w:eastAsia="Times New Roman" w:hAnsi="Arial" w:cs="Arial"/>
          <w:b/>
          <w:bCs/>
          <w:color w:val="1F282C"/>
          <w:kern w:val="36"/>
          <w:sz w:val="27"/>
          <w:szCs w:val="27"/>
          <w:lang w:eastAsia="ru-RU"/>
        </w:rPr>
        <w:t>отчет о работе МБУ "ЦСОН Первомайского р-на г. Ростова-на-Дону" за 2016 г.</w:t>
      </w:r>
    </w:p>
    <w:p w:rsidR="00220876" w:rsidRPr="00220876" w:rsidRDefault="00220876" w:rsidP="00220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22087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Автор: </w:t>
      </w:r>
      <w:hyperlink r:id="rId4" w:history="1">
        <w:r w:rsidRPr="00220876">
          <w:rPr>
            <w:rFonts w:ascii="Arial" w:eastAsia="Times New Roman" w:hAnsi="Arial" w:cs="Arial"/>
            <w:color w:val="073B71"/>
            <w:sz w:val="18"/>
            <w:szCs w:val="18"/>
            <w:u w:val="single"/>
            <w:lang w:eastAsia="ru-RU"/>
          </w:rPr>
          <w:t>ЦСОН</w:t>
        </w:r>
      </w:hyperlink>
      <w:r w:rsidRPr="0022087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от </w:t>
      </w:r>
      <w:hyperlink r:id="rId5" w:history="1">
        <w:r w:rsidRPr="00220876">
          <w:rPr>
            <w:rFonts w:ascii="Arial" w:eastAsia="Times New Roman" w:hAnsi="Arial" w:cs="Arial"/>
            <w:color w:val="073B71"/>
            <w:sz w:val="18"/>
            <w:szCs w:val="18"/>
            <w:u w:val="single"/>
            <w:lang w:eastAsia="ru-RU"/>
          </w:rPr>
          <w:t>10-02-2017, 09:33</w:t>
        </w:r>
      </w:hyperlink>
    </w:p>
    <w:p w:rsidR="00220876" w:rsidRPr="00220876" w:rsidRDefault="00220876" w:rsidP="002208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220876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Отчет по итогам деятельности МБУ «Центр социального обслуживания населения Первомайского района г. Ростова-на-Дону» за 2016 год.</w:t>
      </w:r>
      <w:r w:rsidRPr="0022087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Численность населения Первомайского района по данным статистики составляет 185500 человек. Доля лиц пенсионного возраста в структуре населения составляет 49251 человек (27%), а инвалидов 12687 человек (7%). Всем понятно, что особого внимания требует работа с инвалидами и пожилыми, одинокими гражданами.</w:t>
      </w:r>
      <w:r w:rsidRPr="0022087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Социальное обслуживание граждан пожилого возраста и инвалидов на дому, в Первомайском районе осуществляет муниципальное бюджетное учреждение «Центр социального обслуживания населения Первомайского района г. Ростова-на-Дону», в структуру которого входят:</w:t>
      </w:r>
      <w:r w:rsidRPr="0022087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- 7 отделений социального обслуживания на дому, где на обслуживании состоят 1680 граждан пожилого возраста и инвалидов;</w:t>
      </w:r>
      <w:r w:rsidRPr="0022087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- 1 специализированное отделение социально медицинского обслуживания на дому, где на обслуживании состоят 60 граждан пожилого возраста и инвалидов.</w:t>
      </w:r>
      <w:r w:rsidRPr="0022087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За 2016 год работниками социального обслуживания на дому оказана помощь 1982 гражданам пожилого возраста и инвалидам, в том числе 1906 человек получили социальные услуги в отделениях социального обслуживания на дому, 76 человек в специализированном отделении социально-медицинского обслуживания на дому, из них:</w:t>
      </w:r>
      <w:r w:rsidRPr="0022087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-39 участников Великой Отечественной войны;</w:t>
      </w:r>
      <w:r w:rsidRPr="0022087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-226 ветеранов Великой Отечественной войны;</w:t>
      </w:r>
      <w:r w:rsidRPr="0022087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-6 инвалидов Великой Отечественной войны;</w:t>
      </w:r>
      <w:r w:rsidRPr="0022087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-849 инвалидов общего заболевания.</w:t>
      </w:r>
      <w:r w:rsidRPr="0022087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Если проанализировать демографию клиентов, то можно четко проследить рост продолжительности жизни граждан состоящих на социальном обслуживании, что свидетельствует о важности и необходимости дальнейшего развития социального обслуживания на дому.</w:t>
      </w:r>
      <w:r w:rsidRPr="0022087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За отчетный период пенсионерам предоставлено 667208 гарантированных услуг. Наиболее востребованы социально-бытовые услуги, их доля из числа оказанных услуг составляет 53%. Помимо гарантированных, учреждение предоставляет дополнительные услуги, перечень которых позволяет расширить круг оказываемых гарантированных услуг. За 2016 год было оказано 74529 дополнительных услуг. В соответствии с действующим законодательством обслуживаемые граждане получают гарантированные государством услуги как на условиях частичной или полной оплаты, так и бесплатно, в зависимости от их материального положения. Право на бесплатное обслуживание в 2016 году получили участники и инвалиды Великой Отечественной Войны. Услуги для гражданам предоставляют на основании утвержденных городских тарифов. Оплата за социальное обслуживание составляет в среднем 400 рублей в месяц.</w:t>
      </w:r>
      <w:r w:rsidRPr="0022087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По состоянию на декабрь 2016 года социальные услуги оплачивают 1520 человек или 87 % от общего числа обслуживаемых граждан.</w:t>
      </w:r>
      <w:r w:rsidRPr="0022087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В целях определения результативности и качества социального обслуживания в 2016 г. был проведен мониторинг, который показал, что в целом результативность оказания надомного социального обслуживания высока:</w:t>
      </w:r>
      <w:r w:rsidRPr="0022087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- 96% обслуживаемых удовлетворены работой и поведением социального работника.</w:t>
      </w:r>
      <w:r w:rsidRPr="0022087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Можно отметить, что спрос на социальные услуги является устойчивым и постоянно возрастает, об этом свидетельствует рост численности обслуженных граждан в 2016 году по сравнению с 2015 годом.</w:t>
      </w:r>
      <w:r w:rsidRPr="0022087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Центр обеспечивает поддержку досуговой и общественной деятельности пожилых людей и инвалидов проживающих в Первомайском районе. Большое внимание уделяется клубной работе. За 2016 год было проведено 153 культурно-массовых мероприятия к социально-значимым датам. На территории Центра открыты постоянная выставка работ творческой мастерской, тренажерный зал, кабинеты ароматерапии и психологической разгрузки, литературная гостиная.</w:t>
      </w:r>
      <w:r w:rsidRPr="0022087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Центр социального обслуживания в своей работе тесно сотрудничает с различными общественными и некоммерческими организациями на основании подписанных соглашений о сотрудничестве. Среди них Всероссийское общество инвалидов Первомайского района; выставочно-просветительский отдел «Шолохов-Центра» г. Ростова-на-Дону; Ростовское областное отделение Союза журналистов России; кафедра социальных технологий ЮФУ и «Социально-реабилитационный центр для несовершеннолетних г. Ростова-на-Дону».</w:t>
      </w:r>
      <w:r w:rsidRPr="00220876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В перспективе руководство Центра нацелено на работу по расширению сферы деятельности в рамках оказания социальных услуг. Социальная работа имеет будущее и всегда останется востребованной в нашем обществе. Главная задача на 2017 год – сохранение накопленного положительного опыта, поддержка перспективных начинаний и дальнейшее совершенствование форм и методов социального обслуживания.</w:t>
      </w:r>
    </w:p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A1"/>
    <w:rsid w:val="00220876"/>
    <w:rsid w:val="005E6AF1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A86CB-EDE1-41CD-A01F-A79B0C43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0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vomaycson.ru/2017/02/10/" TargetMode="External"/><Relationship Id="rId4" Type="http://schemas.openxmlformats.org/officeDocument/2006/relationships/hyperlink" Target="http://pervomaycson.ru/user/%D0%A6%D0%A1%D0%9E%D0%9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2021-11-30T12:00:00Z</dcterms:created>
  <dcterms:modified xsi:type="dcterms:W3CDTF">2021-11-30T12:00:00Z</dcterms:modified>
</cp:coreProperties>
</file>